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proofErr w:type="gramStart"/>
      <w:r w:rsidRPr="00CE0010">
        <w:t>Air turning devices.</w:t>
      </w:r>
      <w:proofErr w:type="gramEnd"/>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proofErr w:type="gramStart"/>
      <w:r w:rsidRPr="00CE0010">
        <w:t>Flexible duct connections.</w:t>
      </w:r>
      <w:proofErr w:type="gramEnd"/>
    </w:p>
    <w:p w:rsidR="00CE0010" w:rsidRPr="00CE0010" w:rsidRDefault="00CE0010" w:rsidP="00CE0010">
      <w:pPr>
        <w:pStyle w:val="Heading3"/>
        <w:numPr>
          <w:ilvl w:val="2"/>
          <w:numId w:val="1"/>
        </w:numPr>
        <w:tabs>
          <w:tab w:val="clear" w:pos="936"/>
          <w:tab w:val="num" w:pos="864"/>
        </w:tabs>
        <w:ind w:left="864"/>
      </w:pPr>
      <w:proofErr w:type="gramStart"/>
      <w:r w:rsidRPr="00CE0010">
        <w:t>Fire dampers.</w:t>
      </w:r>
      <w:proofErr w:type="gramEnd"/>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proofErr w:type="gramStart"/>
      <w:r w:rsidRPr="00CE0010">
        <w:t>Combination fire and smoke dampers.</w:t>
      </w:r>
      <w:proofErr w:type="gramEnd"/>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proofErr w:type="gramStart"/>
      <w:r w:rsidRPr="00CE0010">
        <w:t>Gravity backdraft dampers.</w:t>
      </w:r>
      <w:proofErr w:type="gramEnd"/>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proofErr w:type="gramStart"/>
      <w:r w:rsidRPr="00CE0010">
        <w:t>References.</w:t>
      </w:r>
      <w:proofErr w:type="gramEnd"/>
    </w:p>
    <w:p w:rsidR="00CE0010" w:rsidRPr="00CE0010" w:rsidRDefault="00CE0010" w:rsidP="00CE0010">
      <w:pPr>
        <w:pStyle w:val="Heading3"/>
        <w:numPr>
          <w:ilvl w:val="2"/>
          <w:numId w:val="1"/>
        </w:numPr>
        <w:tabs>
          <w:tab w:val="clear" w:pos="936"/>
          <w:tab w:val="num" w:pos="864"/>
        </w:tabs>
        <w:ind w:left="864"/>
      </w:pPr>
      <w:proofErr w:type="gramStart"/>
      <w:r w:rsidRPr="00CE0010">
        <w:t>Submittals.</w:t>
      </w:r>
      <w:proofErr w:type="gramEnd"/>
    </w:p>
    <w:p w:rsidR="00CE0010" w:rsidRPr="00CE0010" w:rsidRDefault="00CE0010" w:rsidP="00CE0010">
      <w:pPr>
        <w:pStyle w:val="Heading3"/>
        <w:numPr>
          <w:ilvl w:val="2"/>
          <w:numId w:val="1"/>
        </w:numPr>
        <w:tabs>
          <w:tab w:val="clear" w:pos="936"/>
          <w:tab w:val="num" w:pos="864"/>
        </w:tabs>
        <w:ind w:left="864"/>
      </w:pPr>
      <w:proofErr w:type="gramStart"/>
      <w:r w:rsidRPr="00CE0010">
        <w:t>Project record documents.</w:t>
      </w:r>
      <w:proofErr w:type="gramEnd"/>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proofErr w:type="gramStart"/>
      <w:r w:rsidRPr="00CE0010">
        <w:t>Qualifications.</w:t>
      </w:r>
      <w:proofErr w:type="gramEnd"/>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proofErr w:type="gramStart"/>
      <w:r w:rsidRPr="00CE0010">
        <w:t>Regulatory requirements.</w:t>
      </w:r>
      <w:proofErr w:type="gramEnd"/>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proofErr w:type="gramStart"/>
      <w:r w:rsidRPr="00CE0010">
        <w:t>Delivery, storage, and handling.</w:t>
      </w:r>
      <w:proofErr w:type="gramEnd"/>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proofErr w:type="gramStart"/>
      <w:r w:rsidRPr="00CE0010">
        <w:t>Extra materials.</w:t>
      </w:r>
      <w:proofErr w:type="gramEnd"/>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w:t>
      </w:r>
      <w:proofErr w:type="spellStart"/>
      <w:r w:rsidRPr="00CE0010">
        <w:t>o.c</w:t>
      </w:r>
      <w:proofErr w:type="spellEnd"/>
      <w:r w:rsidRPr="00CE0010">
        <w:t xml:space="preserve">., supported with bars set at 2" </w:t>
      </w:r>
      <w:proofErr w:type="spellStart"/>
      <w:r w:rsidRPr="00CE0010">
        <w:t>o.c</w:t>
      </w:r>
      <w:proofErr w:type="spellEnd"/>
      <w:r w:rsidRPr="00CE0010">
        <w:t xml:space="preserve">.,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w:t>
      </w:r>
      <w:proofErr w:type="gramStart"/>
      <w:r w:rsidRPr="00CE0010">
        <w:t>Than</w:t>
      </w:r>
      <w:proofErr w:type="gramEnd"/>
      <w:r w:rsidRPr="00CE0010">
        <w:t xml:space="preserve">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w:t>
      </w:r>
      <w:proofErr w:type="spellStart"/>
      <w:r w:rsidR="003F203A">
        <w:t>Ventlok</w:t>
      </w:r>
      <w:proofErr w:type="spellEnd"/>
      <w:r w:rsidR="003F203A">
        <w:t xml:space="preserve">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w:t>
      </w:r>
      <w:proofErr w:type="spellStart"/>
      <w:r w:rsidR="00041C84">
        <w:t>Belimo</w:t>
      </w:r>
      <w:proofErr w:type="spellEnd"/>
      <w:r w:rsidR="00041C84">
        <w:t xml:space="preserve">,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w:t>
      </w:r>
      <w:proofErr w:type="spellStart"/>
      <w:r w:rsidR="00041C84">
        <w:t>Belimo</w:t>
      </w:r>
      <w:proofErr w:type="spellEnd"/>
      <w:r w:rsidR="00041C84">
        <w:t xml:space="preserve">,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lastRenderedPageBreak/>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 xml:space="preserve">Fill Material:  Moisture-proof </w:t>
      </w:r>
      <w:proofErr w:type="spellStart"/>
      <w:r w:rsidRPr="00CE0010">
        <w:t>nonfibrous</w:t>
      </w:r>
      <w:proofErr w:type="spellEnd"/>
      <w:r w:rsidRPr="00CE0010">
        <w:t xml:space="preserve">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lastRenderedPageBreak/>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w:t>
      </w:r>
      <w:proofErr w:type="spellStart"/>
      <w:r>
        <w:t>Deg</w:t>
      </w:r>
      <w:proofErr w:type="spellEnd"/>
      <w:r>
        <w:t xml:space="preserve">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lastRenderedPageBreak/>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499" w:rsidRDefault="00FB54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 xml:space="preserve">Revised </w:t>
          </w:r>
          <w:r w:rsidR="00822F28" w:rsidRPr="00822F28">
            <w:rPr>
              <w:sz w:val="16"/>
              <w:szCs w:val="16"/>
            </w:rPr>
            <w:t>7/1/2014</w:t>
          </w:r>
          <w:bookmarkStart w:id="0" w:name="_GoBack"/>
          <w:bookmarkEnd w:id="0"/>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22F28">
            <w:rPr>
              <w:rStyle w:val="PageNumber"/>
              <w:rFonts w:cs="Arial"/>
              <w:noProof/>
              <w:sz w:val="16"/>
              <w:szCs w:val="16"/>
            </w:rPr>
            <w:t>6</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22F28">
            <w:rPr>
              <w:rStyle w:val="PageNumber"/>
              <w:rFonts w:cs="Arial"/>
              <w:noProof/>
              <w:sz w:val="16"/>
              <w:szCs w:val="16"/>
            </w:rPr>
            <w:t>6</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499" w:rsidRDefault="00FB54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499" w:rsidRDefault="00FB54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499" w:rsidRDefault="00FB54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1C84"/>
    <w:rsid w:val="00053BAE"/>
    <w:rsid w:val="00062D02"/>
    <w:rsid w:val="00064BCA"/>
    <w:rsid w:val="000655FF"/>
    <w:rsid w:val="00082C41"/>
    <w:rsid w:val="000B08F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33028"/>
    <w:rsid w:val="00341982"/>
    <w:rsid w:val="00352338"/>
    <w:rsid w:val="00354FE9"/>
    <w:rsid w:val="003609ED"/>
    <w:rsid w:val="00362B29"/>
    <w:rsid w:val="00392D5C"/>
    <w:rsid w:val="003E2EE5"/>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33715"/>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47CA"/>
    <w:rsid w:val="00B2253B"/>
    <w:rsid w:val="00B34D31"/>
    <w:rsid w:val="00B7054F"/>
    <w:rsid w:val="00B77EBB"/>
    <w:rsid w:val="00B86A99"/>
    <w:rsid w:val="00B87B9D"/>
    <w:rsid w:val="00BB35D2"/>
    <w:rsid w:val="00BC591D"/>
    <w:rsid w:val="00C150B4"/>
    <w:rsid w:val="00C237C4"/>
    <w:rsid w:val="00C25FD2"/>
    <w:rsid w:val="00C35B67"/>
    <w:rsid w:val="00C42704"/>
    <w:rsid w:val="00C55CC0"/>
    <w:rsid w:val="00C66827"/>
    <w:rsid w:val="00C90EAF"/>
    <w:rsid w:val="00CB0AB5"/>
    <w:rsid w:val="00CE0010"/>
    <w:rsid w:val="00CE6816"/>
    <w:rsid w:val="00CF18B1"/>
    <w:rsid w:val="00D12528"/>
    <w:rsid w:val="00D30BB2"/>
    <w:rsid w:val="00D448A0"/>
    <w:rsid w:val="00D61652"/>
    <w:rsid w:val="00D6747A"/>
    <w:rsid w:val="00D73E12"/>
    <w:rsid w:val="00D76BC9"/>
    <w:rsid w:val="00D82299"/>
    <w:rsid w:val="00D83290"/>
    <w:rsid w:val="00D870E9"/>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A6123-C8DF-4E10-97EC-94F62713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65</TotalTime>
  <Pages>6</Pages>
  <Words>2070</Words>
  <Characters>11347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Setup</cp:lastModifiedBy>
  <cp:revision>1</cp:revision>
  <cp:lastPrinted>2009-03-05T22:14:00Z</cp:lastPrinted>
  <dcterms:created xsi:type="dcterms:W3CDTF">2013-01-28T22:19:00Z</dcterms:created>
  <dcterms:modified xsi:type="dcterms:W3CDTF">2014-05-27T20:05:00Z</dcterms:modified>
  <cp:version>1</cp:version>
</cp:coreProperties>
</file>